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1.Предмет </w:t>
      </w:r>
      <w:proofErr w:type="spellStart"/>
      <w:r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:</w:t>
      </w:r>
      <w:r w:rsidR="00492A7C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ru-RU"/>
        </w:rPr>
        <w:t xml:space="preserve"> </w:t>
      </w:r>
      <w:proofErr w:type="spellStart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Природний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–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код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національного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класифікатораУкраїни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ДК 021:2015 “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Єдинийзакупівельний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словник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” – 09120000-6: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Газове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паливо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</w:p>
    <w:p w:rsidR="00492A7C" w:rsidRPr="00492A7C" w:rsidRDefault="00492A7C" w:rsidP="00492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roba Pro" w:eastAsia="Times New Roman" w:hAnsi="Proba Pro" w:cs="Times New Roman"/>
          <w:sz w:val="28"/>
          <w:szCs w:val="28"/>
          <w:lang w:val="en-US"/>
        </w:rPr>
      </w:pPr>
      <w:r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2.</w:t>
      </w:r>
      <w:r w:rsidRPr="00492A7C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Ідентифікатор </w:t>
      </w:r>
      <w:proofErr w:type="spellStart"/>
      <w:r w:rsidRPr="00492A7C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492A7C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>
        <w:rPr>
          <w:rFonts w:ascii="Arial" w:hAnsi="Arial" w:cs="Arial"/>
          <w:color w:val="454545"/>
          <w:sz w:val="21"/>
          <w:szCs w:val="21"/>
          <w:shd w:val="clear" w:color="auto" w:fill="F0F5F2"/>
        </w:rPr>
        <w:t>UA-</w:t>
      </w:r>
      <w:r w:rsidRPr="00492A7C">
        <w:rPr>
          <w:rFonts w:ascii="Arial" w:hAnsi="Arial" w:cs="Arial"/>
          <w:sz w:val="21"/>
          <w:szCs w:val="21"/>
          <w:shd w:val="clear" w:color="auto" w:fill="F0F5F2"/>
        </w:rPr>
        <w:t>2021-11-26-010756-a</w:t>
      </w:r>
    </w:p>
    <w:p w:rsidR="00492A7C" w:rsidRPr="00492A7C" w:rsidRDefault="00492A7C" w:rsidP="00492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492A7C">
        <w:rPr>
          <w:rFonts w:ascii="Proba Pro" w:eastAsia="Times New Roman" w:hAnsi="Proba Pro" w:cs="Times New Roman"/>
          <w:b/>
          <w:sz w:val="28"/>
          <w:szCs w:val="28"/>
          <w:lang w:val="ru-RU"/>
        </w:rPr>
        <w:t xml:space="preserve">3. </w:t>
      </w:r>
      <w:proofErr w:type="spellStart"/>
      <w:r w:rsidRPr="00492A7C">
        <w:rPr>
          <w:rFonts w:ascii="Proba Pro" w:eastAsia="Times New Roman" w:hAnsi="Proba Pro" w:cs="Times New Roman"/>
          <w:b/>
          <w:sz w:val="28"/>
          <w:szCs w:val="28"/>
          <w:lang w:val="en-US"/>
        </w:rPr>
        <w:t>Очікувана</w:t>
      </w:r>
      <w:proofErr w:type="spellEnd"/>
      <w:r w:rsidRPr="00492A7C">
        <w:rPr>
          <w:rFonts w:ascii="Proba Pro" w:eastAsia="Times New Roman" w:hAnsi="Proba Pro" w:cs="Times New Roman"/>
          <w:b/>
          <w:sz w:val="28"/>
          <w:szCs w:val="28"/>
          <w:lang w:val="en-US"/>
        </w:rPr>
        <w:t xml:space="preserve"> </w:t>
      </w:r>
      <w:proofErr w:type="spellStart"/>
      <w:r w:rsidRPr="00492A7C">
        <w:rPr>
          <w:rFonts w:ascii="Proba Pro" w:eastAsia="Times New Roman" w:hAnsi="Proba Pro" w:cs="Times New Roman"/>
          <w:b/>
          <w:sz w:val="28"/>
          <w:szCs w:val="28"/>
          <w:lang w:val="en-US"/>
        </w:rPr>
        <w:t>вартість</w:t>
      </w:r>
      <w:proofErr w:type="spellEnd"/>
      <w:r w:rsidRPr="00492A7C">
        <w:rPr>
          <w:rFonts w:ascii="Proba Pro" w:eastAsia="Times New Roman" w:hAnsi="Proba Pro" w:cs="Times New Roman"/>
          <w:sz w:val="28"/>
          <w:szCs w:val="28"/>
          <w:lang w:val="en-US"/>
        </w:rPr>
        <w:t xml:space="preserve"> – </w:t>
      </w:r>
      <w:r w:rsidRPr="00492A7C">
        <w:rPr>
          <w:rFonts w:ascii="Times New Roman" w:hAnsi="Times New Roman" w:cs="Times New Roman"/>
          <w:sz w:val="28"/>
          <w:szCs w:val="28"/>
        </w:rPr>
        <w:t>623 589,18</w:t>
      </w:r>
      <w:r w:rsidRPr="00492A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2A7C">
        <w:rPr>
          <w:rFonts w:ascii="Times New Roman" w:eastAsia="Times New Roman" w:hAnsi="Times New Roman" w:cs="Times New Roman"/>
          <w:sz w:val="28"/>
          <w:szCs w:val="28"/>
          <w:lang w:val="en-US"/>
        </w:rPr>
        <w:t>грн</w:t>
      </w:r>
      <w:proofErr w:type="spellEnd"/>
      <w:r w:rsidRPr="00492A7C">
        <w:rPr>
          <w:rFonts w:ascii="Proba Pro" w:eastAsia="Times New Roman" w:hAnsi="Proba Pro" w:cs="Times New Roman"/>
          <w:sz w:val="28"/>
          <w:szCs w:val="28"/>
          <w:lang w:val="en-US"/>
        </w:rPr>
        <w:t>.</w:t>
      </w:r>
    </w:p>
    <w:p w:rsidR="00492A7C" w:rsidRDefault="00492A7C" w:rsidP="00492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4. </w:t>
      </w:r>
      <w:proofErr w:type="spellStart"/>
      <w:r w:rsidRPr="00492A7C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492A7C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492A7C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Переговорна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процедура (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скорочена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)</w:t>
      </w:r>
      <w:r w:rsidRPr="00492A7C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492A7C" w:rsidRPr="00D47C05" w:rsidRDefault="00492A7C" w:rsidP="00492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ru-RU"/>
        </w:rPr>
        <w:t>.</w:t>
      </w:r>
      <w:proofErr w:type="spellStart"/>
      <w:r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Обсяг</w:t>
      </w:r>
      <w:proofErr w:type="spellEnd"/>
      <w:r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закупівлі</w:t>
      </w:r>
      <w:proofErr w:type="spellEnd"/>
      <w:r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природного</w:t>
      </w:r>
      <w:proofErr w:type="spellEnd"/>
      <w:r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3</w:t>
      </w: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7,67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тис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куб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. м.</w:t>
      </w:r>
    </w:p>
    <w:p w:rsidR="00D47C05" w:rsidRPr="00D47C05" w:rsidRDefault="00492A7C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ru-RU"/>
        </w:rPr>
        <w:t>6</w:t>
      </w:r>
      <w:r w:rsid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ru-RU"/>
        </w:rPr>
        <w:t>.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Обґрунтування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технічних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та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якісних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характеристик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предмета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закупівлі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:</w:t>
      </w:r>
    </w:p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Згідно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ч. 1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 40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Закону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переговорна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процедура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використовується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замовником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виняток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і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відповідно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якої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замовник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укладає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договір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після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проведення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переговорів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щодо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ціни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інших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умов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договору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одним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або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кількома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учасниками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процедури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</w:p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>Д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ля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забезпечення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КЗОЗ </w:t>
      </w:r>
      <w:proofErr w:type="spellStart"/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>Харківське</w:t>
      </w:r>
      <w:proofErr w:type="spellEnd"/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>обласне</w:t>
      </w:r>
      <w:proofErr w:type="spellEnd"/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бюро </w:t>
      </w:r>
      <w:proofErr w:type="spellStart"/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>судово-медичної</w:t>
      </w:r>
      <w:proofErr w:type="spellEnd"/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>експертизи</w:t>
      </w:r>
      <w:proofErr w:type="spellEnd"/>
      <w:r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</w:t>
      </w: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 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під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час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опалювального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сезону</w:t>
      </w:r>
      <w:proofErr w:type="spellEnd"/>
      <w:r w:rsidR="00DB3209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з </w:t>
      </w:r>
      <w:proofErr w:type="spellStart"/>
      <w:proofErr w:type="gramStart"/>
      <w:r w:rsidR="00DB3209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>груденя</w:t>
      </w:r>
      <w:proofErr w:type="spellEnd"/>
      <w:r w:rsidR="00DB3209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 2021</w:t>
      </w:r>
      <w:proofErr w:type="gramEnd"/>
      <w:r w:rsidR="00DB3209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по 31.12.2022 р.</w:t>
      </w: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є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гостра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необхідність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забезпеченні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природним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згідно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пунктом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3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частини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другої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статті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40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Закону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замовник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має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право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виняток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застосувати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переговорну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скорочену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процедуру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разі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нагальної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потреби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здійсненні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зв’язку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виникненням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особливих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економічних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соціальних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обставин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Застосування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переговорної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процедури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в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таких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випадках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здійснюється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рішенням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замовника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Неукладення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договору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постачання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може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призвести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негативних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соціальних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процесів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небажаних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наслідків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зокрема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зриву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опалювального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сезону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виведення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ладу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систем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опалення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.</w:t>
      </w:r>
    </w:p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Через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відсутність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опалення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буде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порушено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право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працівників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заклад</w:t>
      </w:r>
      <w:proofErr w:type="spellEnd"/>
      <w:r w:rsidR="00DB3209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>у</w:t>
      </w: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безпечні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умови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праці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гарантоване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частиною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четвертою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статті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43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Конституції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щодо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права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належні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безпечні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здорові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умови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праці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а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також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статтею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283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Цивільного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Кодексу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щодо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права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охорону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їх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здоров’я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.</w:t>
      </w:r>
    </w:p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огляду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це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враховуючи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нагальну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потребу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здійсненні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зв’язку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виникненням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особливих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економічних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соціальних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обставин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що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унеможливлюють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дотримання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замовниками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строків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для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проведення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тендеру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може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бути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застосована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переговорна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процедура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.</w:t>
      </w:r>
    </w:p>
    <w:p w:rsidR="00D47C05" w:rsidRPr="00D47C05" w:rsidRDefault="00D47C05" w:rsidP="00DB32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  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Враховуючи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пониження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температури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зовнішнього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повітря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початок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опалювального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сезону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2021/2022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років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метою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запобігання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негативним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наслідкам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стануться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через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відсутність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опалення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r w:rsidR="00DB3209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та на </w:t>
      </w: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r w:rsidR="00DB3209" w:rsidRPr="00DB3209">
        <w:rPr>
          <w:rFonts w:ascii="Times New Roman" w:hAnsi="Times New Roman" w:cs="Times New Roman"/>
          <w:color w:val="454545"/>
          <w:sz w:val="28"/>
          <w:szCs w:val="28"/>
        </w:rPr>
        <w:t xml:space="preserve">На підставі Протоколу </w:t>
      </w:r>
      <w:r w:rsidR="00DB3209" w:rsidRPr="00DB3209">
        <w:rPr>
          <w:rFonts w:ascii="Times New Roman" w:hAnsi="Times New Roman" w:cs="Times New Roman"/>
          <w:color w:val="454545"/>
          <w:sz w:val="28"/>
          <w:szCs w:val="28"/>
        </w:rPr>
        <w:lastRenderedPageBreak/>
        <w:t xml:space="preserve">позачергового засідання регіональної комісії з питань техногенно-екологічної безпеки та надзвичайних ситуацій Харківської області №25 від 08.10.2021р. «Про загрозу виникнення надзвичайної ситуації пов’язаної з відсутністю постачання природного газу бюджетним установам на осінньо-зимовий період 2021/2022 років регіонального рівня», протоколу засідання експертної комісії з визначення рівнів та класів надзвичайних ситуацій Державної служби України з надзвичайних ситуацій № 15/09-21 від 12.10.2021р. яким затверджено перелік надзвичайних ситуацій що виникли в Україні протягом вересня 2021 року (додаток 1), вирішено визнати ситуацію, що склалася у зв’язку з відсутністю постачання природного газу для установ, організацій та комунальних некомерційних підприємств, що фінансуються з державного або місцевих бюджетів на </w:t>
      </w:r>
      <w:proofErr w:type="spellStart"/>
      <w:r w:rsidR="00DB3209" w:rsidRPr="00DB3209">
        <w:rPr>
          <w:rFonts w:ascii="Times New Roman" w:hAnsi="Times New Roman" w:cs="Times New Roman"/>
          <w:color w:val="454545"/>
          <w:sz w:val="28"/>
          <w:szCs w:val="28"/>
        </w:rPr>
        <w:t>осінньо</w:t>
      </w:r>
      <w:proofErr w:type="spellEnd"/>
      <w:r w:rsidR="00DB3209" w:rsidRPr="00DB3209">
        <w:rPr>
          <w:rFonts w:ascii="Times New Roman" w:hAnsi="Times New Roman" w:cs="Times New Roman"/>
          <w:color w:val="454545"/>
          <w:sz w:val="28"/>
          <w:szCs w:val="28"/>
        </w:rPr>
        <w:t xml:space="preserve"> – зимовий період 2021 – 2022 років та подальшим виникненням загрози життю та здоров’ю населення області, завдання значних матеріальних збитків, відповідно до пункту 24 частини першої статті 2 Кодексу </w:t>
      </w:r>
    </w:p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Відповідно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частини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пункту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10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Меморандуму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взаєморозуміння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щодо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врегулювання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проблемних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питань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сфері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постачання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тепловоїенергіі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̈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постачання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гарячоі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̈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води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в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опалювальному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періоді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2021/2022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р.р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підписаного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30.09.2021,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для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установ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організацій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що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фінансуються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державного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або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місцевих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бюджетів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використовують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природний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для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забезпечення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всіх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свої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потреб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запропоновано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укладати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договори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постачання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із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строком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поставки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31.12.2021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весь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2022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рік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із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постачальником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ТОВ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Газопостачальна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компанія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Нафтогаз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Трейдинг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».</w:t>
      </w:r>
    </w:p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Враховуючи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викладене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оскільки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постачання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(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код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ДК 021:2015 09120000-6: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Газове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паливо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)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може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бути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запропоноване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лише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ТОВ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Газопостачальна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компанія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Нафтогаз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Трейдинг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»,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код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ЄДРПОУ 42399676,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тому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згідно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пунктом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3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частини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статті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40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Закону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публічні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»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для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(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код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ДК 021:2015 09120000-6: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Газове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паливо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)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може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бути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застосована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переговорна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процедура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даним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учасником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Умова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застосування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переговорної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процедури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відповідно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частини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другої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статті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40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Закону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публічні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»: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пункт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3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частини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статті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40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Закону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публічні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», а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саме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: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замовника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виникла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нагальна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потреба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здійснити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зв’язку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виникненням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особливих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економічних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чи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соціальних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обставин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пов’язаних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негайною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ліквідацією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наслідків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надзвичайних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ситуацій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що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унеможливлюють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дотримання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замовником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строків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для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проведення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тендера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.</w:t>
      </w:r>
    </w:p>
    <w:p w:rsidR="00D47C05" w:rsidRPr="00D47C05" w:rsidRDefault="00492A7C" w:rsidP="00492A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ru-RU"/>
        </w:rPr>
        <w:t>7.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Обґрунтування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розміру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бюджетних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призначень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та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очікуваної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вартості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предмета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 </w:t>
      </w:r>
      <w:proofErr w:type="spellStart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закупівлі</w:t>
      </w:r>
      <w:proofErr w:type="spellEnd"/>
      <w:r w:rsidR="00D47C05" w:rsidRPr="00D47C0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/>
        </w:rPr>
        <w:t>:</w:t>
      </w:r>
    </w:p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зв’язку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надзвичайною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ситуацією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газовому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ринку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а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саме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: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різкому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зростанні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ціни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коливається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від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33,6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35,7-37,00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гривень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30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вересня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2021року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засіданні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Конгресу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місцевих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регіональних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влад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Президенті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відбулося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підписання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Меморандуму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згідно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яким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НАК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Нафтогаз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»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оприлюднено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інформацію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щодо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можливості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укладення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середньострокового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контракту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постачання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між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НАК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Нафтогаз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України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»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lastRenderedPageBreak/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бюджетними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організаціями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із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фіксованою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ціною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Згідно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Меморандуму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Постачальником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для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потреб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бюджетних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установ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обрано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ТОВ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Газопостачальна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компанія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«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Нафтогаз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Трейдинг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»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ціновою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пропозицією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1000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куб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 м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без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ПДВ – 13 658,42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грн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,</w:t>
      </w:r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крім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податок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додану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вартість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ставкою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20%.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Всього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ціна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1000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куб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. м з ПДВ,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урахуванням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тарифу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послуги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транспортування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коефіцієнту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який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застосовується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замовленні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потужності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добу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цим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Договором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становить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r w:rsidRPr="00D47C05">
        <w:rPr>
          <w:rFonts w:ascii="Times New Roman" w:eastAsia="Times New Roman" w:hAnsi="Times New Roman" w:cs="Times New Roman"/>
          <w:b/>
          <w:color w:val="353535"/>
          <w:sz w:val="28"/>
          <w:szCs w:val="28"/>
          <w:lang w:val="en-US"/>
        </w:rPr>
        <w:t>16 554,00</w:t>
      </w:r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грн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яка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є в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два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ризи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меншою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ринкову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.</w:t>
      </w:r>
    </w:p>
    <w:p w:rsidR="00D47C05" w:rsidRPr="00D47C05" w:rsidRDefault="00D47C05" w:rsidP="00D47C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</w:pP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Враховуючи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вищенаведене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,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Замовник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розрахував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очікувану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вартість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закупівлі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відповідно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до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бюджетних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призначень</w:t>
      </w:r>
      <w:proofErr w:type="spellEnd"/>
      <w:r w:rsidR="00492A7C">
        <w:rPr>
          <w:rFonts w:ascii="Times New Roman" w:eastAsia="Times New Roman" w:hAnsi="Times New Roman" w:cs="Times New Roman"/>
          <w:color w:val="353535"/>
          <w:sz w:val="28"/>
          <w:szCs w:val="28"/>
          <w:lang w:val="ru-RU"/>
        </w:rPr>
        <w:t xml:space="preserve"> (кошторису)</w:t>
      </w:r>
      <w:bookmarkStart w:id="0" w:name="_GoBack"/>
      <w:bookmarkEnd w:id="0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2021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рік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та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виходячи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з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потреб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природного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газу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на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опалювальний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період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 xml:space="preserve"> 2022 </w:t>
      </w:r>
      <w:proofErr w:type="spellStart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року</w:t>
      </w:r>
      <w:proofErr w:type="spellEnd"/>
      <w:r w:rsidRPr="00D47C05">
        <w:rPr>
          <w:rFonts w:ascii="Times New Roman" w:eastAsia="Times New Roman" w:hAnsi="Times New Roman" w:cs="Times New Roman"/>
          <w:color w:val="353535"/>
          <w:sz w:val="28"/>
          <w:szCs w:val="28"/>
          <w:lang w:val="en-US"/>
        </w:rPr>
        <w:t>.</w:t>
      </w:r>
    </w:p>
    <w:p w:rsidR="00776DAA" w:rsidRPr="00D47C05" w:rsidRDefault="00776DAA" w:rsidP="00D47C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76DAA" w:rsidRPr="00D47C05" w:rsidSect="00D47C05">
      <w:pgSz w:w="12240" w:h="15840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43AF6"/>
    <w:multiLevelType w:val="multilevel"/>
    <w:tmpl w:val="65EED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5630D5"/>
    <w:multiLevelType w:val="multilevel"/>
    <w:tmpl w:val="35F8EA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163"/>
    <w:rsid w:val="00492A7C"/>
    <w:rsid w:val="00776DAA"/>
    <w:rsid w:val="00D47C05"/>
    <w:rsid w:val="00DB3209"/>
    <w:rsid w:val="00F6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4FF3"/>
  <w15:chartTrackingRefBased/>
  <w15:docId w15:val="{2B46D8A6-41B1-40BF-B634-C9BD4DAC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2</cp:revision>
  <dcterms:created xsi:type="dcterms:W3CDTF">2021-12-09T08:59:00Z</dcterms:created>
  <dcterms:modified xsi:type="dcterms:W3CDTF">2021-12-09T09:29:00Z</dcterms:modified>
</cp:coreProperties>
</file>