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C3E62B" w14:textId="77777777" w:rsidR="00115D0C" w:rsidRPr="000736C5" w:rsidRDefault="00115D0C" w:rsidP="00115D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0736C5">
        <w:rPr>
          <w:rFonts w:ascii="Times New Roman" w:eastAsia="Times New Roman" w:hAnsi="Times New Roman"/>
          <w:b/>
          <w:sz w:val="24"/>
          <w:szCs w:val="24"/>
        </w:rPr>
        <w:t>КОМУНАЛЬНИЙ ЗАКЛАД ОХОРОНИ ЗДОРОВ’Я</w:t>
      </w:r>
    </w:p>
    <w:p w14:paraId="4261CD66" w14:textId="77777777" w:rsidR="00115D0C" w:rsidRPr="000736C5" w:rsidRDefault="00115D0C" w:rsidP="00115D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0736C5">
        <w:rPr>
          <w:rFonts w:ascii="Times New Roman" w:eastAsia="Times New Roman" w:hAnsi="Times New Roman"/>
          <w:b/>
          <w:sz w:val="24"/>
          <w:szCs w:val="24"/>
        </w:rPr>
        <w:t>ХАРКІВСЬКЕ ОБЛАСНЕ БЮРО СУДОВО-МЕДИЧНОЇ ЕКСПЕРТИЗИ</w:t>
      </w:r>
    </w:p>
    <w:p w14:paraId="3D118A5C" w14:textId="77777777" w:rsidR="00115D0C" w:rsidRPr="000736C5" w:rsidRDefault="00115D0C" w:rsidP="00115D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0736C5">
        <w:rPr>
          <w:rFonts w:ascii="Times New Roman" w:eastAsia="Times New Roman" w:hAnsi="Times New Roman"/>
          <w:b/>
          <w:sz w:val="24"/>
          <w:szCs w:val="24"/>
        </w:rPr>
        <w:t>(КЗОЗ ХОБСМЕ)</w:t>
      </w:r>
    </w:p>
    <w:p w14:paraId="64F5D020" w14:textId="77777777" w:rsidR="00115D0C" w:rsidRPr="000736C5" w:rsidRDefault="00115D0C" w:rsidP="00115D0C">
      <w:pPr>
        <w:spacing w:before="280"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  <w:r w:rsidRPr="000736C5">
        <w:rPr>
          <w:rFonts w:ascii="Times New Roman" w:eastAsia="Times New Roman" w:hAnsi="Times New Roman"/>
          <w:b/>
          <w:sz w:val="20"/>
          <w:szCs w:val="20"/>
        </w:rPr>
        <w:t xml:space="preserve">ОБҐРУНТУВАННЯ </w:t>
      </w:r>
    </w:p>
    <w:p w14:paraId="025DF7D8" w14:textId="77777777" w:rsidR="001A3E20" w:rsidRDefault="00115D0C" w:rsidP="001A3E20">
      <w:pPr>
        <w:spacing w:after="28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0736C5">
        <w:rPr>
          <w:rFonts w:ascii="Times New Roman" w:eastAsia="Times New Roman" w:hAnsi="Times New Roman"/>
          <w:sz w:val="20"/>
          <w:szCs w:val="20"/>
        </w:rPr>
        <w:t>технічних та якісних характеристик</w:t>
      </w:r>
      <w:r w:rsidRPr="000736C5">
        <w:rPr>
          <w:rFonts w:ascii="Times New Roman" w:eastAsia="Times New Roman" w:hAnsi="Times New Roman"/>
          <w:b/>
          <w:sz w:val="20"/>
          <w:szCs w:val="20"/>
        </w:rPr>
        <w:t xml:space="preserve">, </w:t>
      </w:r>
      <w:r w:rsidRPr="000736C5">
        <w:rPr>
          <w:rFonts w:ascii="Times New Roman" w:eastAsia="Times New Roman" w:hAnsi="Times New Roman"/>
          <w:sz w:val="20"/>
          <w:szCs w:val="20"/>
        </w:rPr>
        <w:t>розміру бюджетного призначення, очікуваної вартості предмета закупівлі</w:t>
      </w:r>
      <w:r w:rsidRPr="000736C5">
        <w:rPr>
          <w:rFonts w:ascii="Times New Roman" w:eastAsia="Times New Roman" w:hAnsi="Times New Roman"/>
          <w:b/>
          <w:sz w:val="20"/>
          <w:szCs w:val="20"/>
        </w:rPr>
        <w:t xml:space="preserve"> </w:t>
      </w:r>
      <w:r w:rsidR="001A3E20" w:rsidRPr="001A3E20">
        <w:rPr>
          <w:rFonts w:ascii="Times New Roman" w:eastAsia="Times New Roman" w:hAnsi="Times New Roman"/>
          <w:b/>
          <w:sz w:val="28"/>
          <w:szCs w:val="28"/>
        </w:rPr>
        <w:t>ДК 021:2015:98370000-7: Поховальні та супутні послуги</w:t>
      </w:r>
    </w:p>
    <w:p w14:paraId="00000006" w14:textId="689A4BE1" w:rsidR="00EC5A64" w:rsidRDefault="00115D0C" w:rsidP="001A3E20">
      <w:pPr>
        <w:spacing w:after="280" w:line="240" w:lineRule="auto"/>
        <w:jc w:val="center"/>
        <w:rPr>
          <w:rFonts w:ascii="Times New Roman" w:eastAsia="Times New Roman" w:hAnsi="Times New Roman"/>
          <w:i/>
          <w:sz w:val="20"/>
          <w:szCs w:val="20"/>
        </w:rPr>
      </w:pPr>
      <w:r>
        <w:rPr>
          <w:rFonts w:ascii="Times New Roman" w:eastAsia="Times New Roman" w:hAnsi="Times New Roman"/>
          <w:i/>
          <w:sz w:val="20"/>
          <w:szCs w:val="20"/>
        </w:rPr>
        <w:t xml:space="preserve"> </w:t>
      </w:r>
      <w:r w:rsidR="00F73477">
        <w:rPr>
          <w:rFonts w:ascii="Times New Roman" w:eastAsia="Times New Roman" w:hAnsi="Times New Roman"/>
          <w:i/>
          <w:sz w:val="20"/>
          <w:szCs w:val="20"/>
        </w:rPr>
        <w:t>(оприлюднюється на виконання постанови КМУ № 710 від 11.10.2016 «Про ефективне використання державних коштів» (зі змінами))</w:t>
      </w:r>
    </w:p>
    <w:p w14:paraId="501DD9FD" w14:textId="77777777" w:rsidR="00115D0C" w:rsidRPr="000736C5" w:rsidRDefault="00115D0C" w:rsidP="00115D0C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</w:rPr>
      </w:pPr>
      <w:r w:rsidRPr="000736C5">
        <w:rPr>
          <w:rFonts w:ascii="Times New Roman" w:eastAsia="Times New Roman" w:hAnsi="Times New Roman"/>
          <w:b/>
          <w:sz w:val="20"/>
          <w:szCs w:val="20"/>
        </w:rPr>
        <w:t xml:space="preserve">1. 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  <w:bookmarkStart w:id="0" w:name="_heading=h.gjdgxs" w:colFirst="0" w:colLast="0"/>
      <w:bookmarkEnd w:id="0"/>
    </w:p>
    <w:p w14:paraId="2440AB1C" w14:textId="77777777" w:rsidR="00115D0C" w:rsidRPr="000736C5" w:rsidRDefault="00115D0C" w:rsidP="00115D0C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</w:rPr>
      </w:pPr>
      <w:r w:rsidRPr="000736C5">
        <w:rPr>
          <w:rFonts w:ascii="Times New Roman" w:eastAsia="Times New Roman" w:hAnsi="Times New Roman"/>
          <w:sz w:val="24"/>
          <w:szCs w:val="24"/>
        </w:rPr>
        <w:t xml:space="preserve">1.1. найменування замовника: </w:t>
      </w:r>
      <w:r w:rsidRPr="000736C5">
        <w:rPr>
          <w:rFonts w:ascii="Times New Roman" w:eastAsia="Times New Roman" w:hAnsi="Times New Roman"/>
          <w:b/>
          <w:sz w:val="24"/>
          <w:szCs w:val="24"/>
          <w:u w:val="single"/>
        </w:rPr>
        <w:t>Комунальний заклад охорони здоров’я Харківське обласне бюро судово-медичної експертизи</w:t>
      </w:r>
    </w:p>
    <w:p w14:paraId="5FF10FBC" w14:textId="77777777" w:rsidR="00115D0C" w:rsidRPr="000736C5" w:rsidRDefault="00115D0C" w:rsidP="00115D0C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0736C5">
        <w:rPr>
          <w:rFonts w:ascii="Times New Roman" w:eastAsia="Times New Roman" w:hAnsi="Times New Roman"/>
          <w:sz w:val="24"/>
          <w:szCs w:val="24"/>
        </w:rPr>
        <w:t xml:space="preserve">1.2. місцезнаходження замовника: </w:t>
      </w:r>
      <w:r w:rsidRPr="000736C5">
        <w:rPr>
          <w:rFonts w:ascii="Times New Roman" w:eastAsia="Times New Roman" w:hAnsi="Times New Roman"/>
          <w:b/>
          <w:sz w:val="24"/>
          <w:szCs w:val="24"/>
          <w:u w:val="single"/>
        </w:rPr>
        <w:t>Україна, 61052, Харківська обл., місто Харків, вулиця Дмитрівська, будинок 14</w:t>
      </w:r>
    </w:p>
    <w:p w14:paraId="3DF592D6" w14:textId="77777777" w:rsidR="00115D0C" w:rsidRPr="000736C5" w:rsidRDefault="00115D0C" w:rsidP="00115D0C">
      <w:pPr>
        <w:spacing w:after="0" w:line="240" w:lineRule="auto"/>
        <w:rPr>
          <w:rFonts w:ascii="Times New Roman" w:eastAsia="Times New Roman" w:hAnsi="Times New Roman"/>
          <w:sz w:val="24"/>
          <w:szCs w:val="24"/>
          <w:u w:val="single"/>
        </w:rPr>
      </w:pPr>
      <w:r w:rsidRPr="000736C5">
        <w:rPr>
          <w:rFonts w:ascii="Times New Roman" w:eastAsia="Times New Roman" w:hAnsi="Times New Roman"/>
          <w:sz w:val="24"/>
          <w:szCs w:val="24"/>
        </w:rPr>
        <w:t xml:space="preserve">1.3. ідентифікаційний код замовника: </w:t>
      </w:r>
      <w:r w:rsidRPr="000736C5">
        <w:rPr>
          <w:rFonts w:ascii="Times New Roman" w:eastAsia="Times New Roman" w:hAnsi="Times New Roman"/>
          <w:b/>
          <w:sz w:val="24"/>
          <w:szCs w:val="24"/>
          <w:u w:val="single"/>
        </w:rPr>
        <w:t>02001937</w:t>
      </w:r>
    </w:p>
    <w:p w14:paraId="110EF908" w14:textId="77777777" w:rsidR="00115D0C" w:rsidRPr="000736C5" w:rsidRDefault="00115D0C" w:rsidP="00115D0C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</w:rPr>
      </w:pPr>
      <w:r w:rsidRPr="000736C5">
        <w:rPr>
          <w:rFonts w:ascii="Times New Roman" w:eastAsia="Times New Roman" w:hAnsi="Times New Roman"/>
          <w:sz w:val="24"/>
          <w:szCs w:val="24"/>
        </w:rPr>
        <w:t xml:space="preserve">1.4. категорія замовника: </w:t>
      </w:r>
      <w:r w:rsidRPr="000736C5">
        <w:rPr>
          <w:rFonts w:ascii="Times New Roman" w:eastAsia="Times New Roman" w:hAnsi="Times New Roman"/>
          <w:b/>
          <w:sz w:val="24"/>
          <w:szCs w:val="24"/>
          <w:u w:val="single"/>
        </w:rPr>
        <w:t>Юридична особа, яка забезпечує потреби держави або територіальної громади.</w:t>
      </w:r>
    </w:p>
    <w:p w14:paraId="60743A90" w14:textId="564D68BF" w:rsidR="001A3E20" w:rsidRDefault="00F73477">
      <w:pPr>
        <w:spacing w:before="280" w:after="28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b/>
          <w:color w:val="000000"/>
          <w:sz w:val="20"/>
          <w:szCs w:val="20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й частин предмета закупівлі (лотів) (за наявності):</w:t>
      </w:r>
      <w:r>
        <w:rPr>
          <w:rFonts w:ascii="Times New Roman" w:eastAsia="Times New Roman" w:hAnsi="Times New Roman"/>
          <w:sz w:val="20"/>
          <w:szCs w:val="20"/>
        </w:rPr>
        <w:t xml:space="preserve"> </w:t>
      </w:r>
      <w:r w:rsidR="001A3E20" w:rsidRPr="001A3E20">
        <w:rPr>
          <w:rFonts w:ascii="Times New Roman" w:eastAsia="Times New Roman" w:hAnsi="Times New Roman"/>
          <w:sz w:val="20"/>
          <w:szCs w:val="20"/>
        </w:rPr>
        <w:t>Поховання (кремація) тіл померлих одиноких громадян, осіб без певного місця проживання, громадян від поховання яких відмовились рідні, знайдених невпізнаних трупів та поховання біовідходів.</w:t>
      </w:r>
      <w:r w:rsidR="001A3E20">
        <w:rPr>
          <w:rFonts w:ascii="Times New Roman" w:eastAsia="Times New Roman" w:hAnsi="Times New Roman"/>
          <w:sz w:val="20"/>
          <w:szCs w:val="20"/>
        </w:rPr>
        <w:t xml:space="preserve"> </w:t>
      </w:r>
      <w:r w:rsidR="001A3E20" w:rsidRPr="001A3E20">
        <w:rPr>
          <w:rFonts w:ascii="Times New Roman" w:eastAsia="Times New Roman" w:hAnsi="Times New Roman"/>
          <w:sz w:val="20"/>
          <w:szCs w:val="20"/>
        </w:rPr>
        <w:t>ДК 021:2015:98370000-7: Поховальні та супутні послуги</w:t>
      </w:r>
    </w:p>
    <w:p w14:paraId="074BB159" w14:textId="055BF79D" w:rsidR="001A3E20" w:rsidRDefault="00F73477" w:rsidP="00013612">
      <w:pPr>
        <w:spacing w:before="280" w:after="28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>Вид та ідентифікатор процедури закупівлі:</w:t>
      </w:r>
      <w:r>
        <w:rPr>
          <w:rFonts w:ascii="Times New Roman" w:eastAsia="Times New Roman" w:hAnsi="Times New Roman"/>
          <w:sz w:val="20"/>
          <w:szCs w:val="20"/>
        </w:rPr>
        <w:t xml:space="preserve"> </w:t>
      </w:r>
      <w:r w:rsidR="001A3E20" w:rsidRPr="001A3E20">
        <w:rPr>
          <w:rFonts w:ascii="Times New Roman" w:eastAsia="Times New Roman" w:hAnsi="Times New Roman"/>
          <w:sz w:val="20"/>
          <w:szCs w:val="20"/>
        </w:rPr>
        <w:t>Відкриті торги з особливостями</w:t>
      </w:r>
      <w:r w:rsidR="001A3E20">
        <w:rPr>
          <w:rFonts w:ascii="Times New Roman" w:eastAsia="Times New Roman" w:hAnsi="Times New Roman"/>
          <w:sz w:val="20"/>
          <w:szCs w:val="20"/>
        </w:rPr>
        <w:t xml:space="preserve"> </w:t>
      </w:r>
      <w:r w:rsidR="001A3E20" w:rsidRPr="001A3E20">
        <w:rPr>
          <w:rFonts w:ascii="Times New Roman" w:eastAsia="Times New Roman" w:hAnsi="Times New Roman"/>
          <w:sz w:val="20"/>
          <w:szCs w:val="20"/>
        </w:rPr>
        <w:t>UA-2023-12-07-015941-a</w:t>
      </w:r>
      <w:r w:rsidR="001A3E20">
        <w:rPr>
          <w:rFonts w:ascii="Times New Roman" w:eastAsia="Times New Roman" w:hAnsi="Times New Roman"/>
          <w:sz w:val="20"/>
          <w:szCs w:val="20"/>
        </w:rPr>
        <w:t>.</w:t>
      </w:r>
    </w:p>
    <w:p w14:paraId="2C4A9E6C" w14:textId="3E00DB26" w:rsidR="00013612" w:rsidRDefault="00F73477" w:rsidP="00013612">
      <w:pPr>
        <w:spacing w:before="280" w:after="280" w:line="240" w:lineRule="auto"/>
        <w:jc w:val="both"/>
        <w:rPr>
          <w:rFonts w:ascii="Times New Roman" w:eastAsia="Times New Roman" w:hAnsi="Times New Roman"/>
          <w:b/>
          <w:sz w:val="20"/>
          <w:szCs w:val="20"/>
          <w:u w:val="single"/>
        </w:rPr>
      </w:pPr>
      <w:r>
        <w:rPr>
          <w:rFonts w:ascii="Times New Roman" w:eastAsia="Times New Roman" w:hAnsi="Times New Roman"/>
          <w:b/>
          <w:sz w:val="20"/>
          <w:szCs w:val="20"/>
        </w:rPr>
        <w:t>Очікувана вартість та обґрунтування очікуваної вартості предмета закупівлі:</w:t>
      </w:r>
      <w:r>
        <w:rPr>
          <w:rFonts w:ascii="Times New Roman" w:eastAsia="Times New Roman" w:hAnsi="Times New Roman"/>
          <w:sz w:val="20"/>
          <w:szCs w:val="20"/>
        </w:rPr>
        <w:t xml:space="preserve"> </w:t>
      </w:r>
      <w:r w:rsidR="001A3E20">
        <w:rPr>
          <w:rFonts w:ascii="Times New Roman" w:eastAsia="Times New Roman" w:hAnsi="Times New Roman"/>
          <w:b/>
          <w:sz w:val="20"/>
          <w:szCs w:val="20"/>
          <w:u w:val="single"/>
        </w:rPr>
        <w:t>220 000</w:t>
      </w:r>
      <w:r w:rsidR="00115D0C" w:rsidRPr="00115D0C">
        <w:rPr>
          <w:rFonts w:ascii="Times New Roman" w:eastAsia="Times New Roman" w:hAnsi="Times New Roman"/>
          <w:b/>
          <w:sz w:val="20"/>
          <w:szCs w:val="20"/>
          <w:u w:val="single"/>
        </w:rPr>
        <w:t>,00</w:t>
      </w:r>
      <w:r w:rsidRPr="00115D0C">
        <w:rPr>
          <w:rFonts w:ascii="Times New Roman" w:eastAsia="Times New Roman" w:hAnsi="Times New Roman"/>
          <w:b/>
          <w:sz w:val="20"/>
          <w:szCs w:val="20"/>
          <w:u w:val="single"/>
        </w:rPr>
        <w:t xml:space="preserve"> грн. </w:t>
      </w:r>
    </w:p>
    <w:p w14:paraId="277128D9" w14:textId="51E1499C" w:rsidR="00332978" w:rsidRDefault="00F73477" w:rsidP="001A3E20">
      <w:pPr>
        <w:spacing w:before="280" w:after="28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Замовником здійснено</w:t>
      </w:r>
      <w:r w:rsidR="0088012F">
        <w:rPr>
          <w:rFonts w:ascii="Times New Roman" w:eastAsia="Times New Roman" w:hAnsi="Times New Roman"/>
          <w:sz w:val="20"/>
          <w:szCs w:val="20"/>
        </w:rPr>
        <w:t xml:space="preserve"> розрахунок очікуваної вартості </w:t>
      </w:r>
      <w:r w:rsidR="0088012F" w:rsidRPr="0088012F">
        <w:rPr>
          <w:rFonts w:ascii="Times New Roman" w:eastAsia="Times New Roman" w:hAnsi="Times New Roman"/>
          <w:b/>
          <w:sz w:val="20"/>
          <w:szCs w:val="20"/>
        </w:rPr>
        <w:t>на підставі закупівельних цін попередніх закупівель</w:t>
      </w:r>
      <w:r>
        <w:rPr>
          <w:rFonts w:ascii="Times New Roman" w:eastAsia="Times New Roman" w:hAnsi="Times New Roman"/>
          <w:sz w:val="20"/>
          <w:szCs w:val="20"/>
        </w:rPr>
        <w:t xml:space="preserve"> відповідно до примірної методики визначення очікуваної вартості предмета закупівлі, яка затверджена наказом </w:t>
      </w:r>
      <w:r w:rsidR="001A3E20">
        <w:rPr>
          <w:rFonts w:ascii="Times New Roman" w:eastAsia="Times New Roman" w:hAnsi="Times New Roman"/>
          <w:sz w:val="20"/>
          <w:szCs w:val="20"/>
        </w:rPr>
        <w:t>М</w:t>
      </w:r>
      <w:r>
        <w:rPr>
          <w:rFonts w:ascii="Times New Roman" w:eastAsia="Times New Roman" w:hAnsi="Times New Roman"/>
          <w:sz w:val="20"/>
          <w:szCs w:val="20"/>
        </w:rPr>
        <w:t>іністерства розвитку економіки, торгівлі та сільського господарства України 18.02.2020 № 275.</w:t>
      </w:r>
      <w:r w:rsidR="0088012F">
        <w:rPr>
          <w:rFonts w:ascii="Times New Roman" w:eastAsia="Times New Roman" w:hAnsi="Times New Roman"/>
          <w:sz w:val="20"/>
          <w:szCs w:val="20"/>
        </w:rPr>
        <w:t xml:space="preserve"> </w:t>
      </w:r>
    </w:p>
    <w:p w14:paraId="497B2669" w14:textId="5C1088B1" w:rsidR="00332978" w:rsidRPr="00D31B5C" w:rsidRDefault="00332978" w:rsidP="00332978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0"/>
          <w:szCs w:val="20"/>
        </w:rPr>
      </w:pPr>
      <w:r w:rsidRPr="00332978">
        <w:rPr>
          <w:rFonts w:ascii="Times New Roman" w:eastAsia="Times New Roman" w:hAnsi="Times New Roman"/>
          <w:sz w:val="20"/>
          <w:szCs w:val="20"/>
        </w:rPr>
        <w:t xml:space="preserve">Визначення обсягу предмета закупівлі </w:t>
      </w:r>
      <w:r w:rsidR="001A3E20">
        <w:rPr>
          <w:rFonts w:ascii="Times New Roman" w:eastAsia="Times New Roman" w:hAnsi="Times New Roman"/>
          <w:sz w:val="20"/>
          <w:szCs w:val="20"/>
        </w:rPr>
        <w:t>згідно поточної нагальної потреби у здійсненні послуги з п</w:t>
      </w:r>
      <w:r w:rsidR="001A3E20" w:rsidRPr="001A3E20">
        <w:rPr>
          <w:rFonts w:ascii="Times New Roman" w:eastAsia="Times New Roman" w:hAnsi="Times New Roman"/>
          <w:sz w:val="20"/>
          <w:szCs w:val="20"/>
        </w:rPr>
        <w:t>оховання (кремація) тіл померлих одиноких громадян, осіб без певного місця проживання, громадян від поховання яких відмовились рідні, знайдених невпізнаних трупів та поховання біовідходів</w:t>
      </w:r>
      <w:r w:rsidR="001A3E20">
        <w:rPr>
          <w:rFonts w:ascii="Times New Roman" w:eastAsia="Times New Roman" w:hAnsi="Times New Roman"/>
          <w:sz w:val="20"/>
          <w:szCs w:val="20"/>
        </w:rPr>
        <w:t xml:space="preserve"> на </w:t>
      </w:r>
      <w:r w:rsidRPr="00332978">
        <w:rPr>
          <w:rFonts w:ascii="Times New Roman" w:eastAsia="Times New Roman" w:hAnsi="Times New Roman"/>
          <w:b/>
          <w:sz w:val="20"/>
          <w:szCs w:val="20"/>
        </w:rPr>
        <w:t xml:space="preserve">грудень </w:t>
      </w:r>
      <w:r w:rsidRPr="00332978">
        <w:rPr>
          <w:rFonts w:ascii="Times New Roman" w:eastAsia="Times New Roman" w:hAnsi="Times New Roman"/>
          <w:sz w:val="20"/>
          <w:szCs w:val="20"/>
        </w:rPr>
        <w:t>2023 р.</w:t>
      </w:r>
      <w:r w:rsidR="001A3E20">
        <w:rPr>
          <w:rFonts w:ascii="Times New Roman" w:eastAsia="Times New Roman" w:hAnsi="Times New Roman"/>
          <w:sz w:val="20"/>
          <w:szCs w:val="20"/>
        </w:rPr>
        <w:t xml:space="preserve"> та складає – </w:t>
      </w:r>
      <w:r w:rsidR="001A3E20" w:rsidRPr="00D31B5C">
        <w:rPr>
          <w:rFonts w:ascii="Times New Roman" w:eastAsia="Times New Roman" w:hAnsi="Times New Roman"/>
          <w:b/>
          <w:bCs/>
          <w:sz w:val="20"/>
          <w:szCs w:val="20"/>
        </w:rPr>
        <w:t>35 послуг.</w:t>
      </w:r>
    </w:p>
    <w:p w14:paraId="0000000C" w14:textId="737031DC" w:rsidR="00EC5A64" w:rsidRPr="001A3E20" w:rsidRDefault="00F73477">
      <w:pPr>
        <w:spacing w:before="280" w:after="280" w:line="240" w:lineRule="auto"/>
        <w:jc w:val="both"/>
        <w:rPr>
          <w:rFonts w:ascii="Times New Roman" w:eastAsia="Times New Roman" w:hAnsi="Times New Roman"/>
          <w:bCs/>
          <w:i/>
          <w:color w:val="000000"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>Розмір бюджетного призначення:</w:t>
      </w:r>
      <w:r>
        <w:rPr>
          <w:rFonts w:ascii="Times New Roman" w:eastAsia="Times New Roman" w:hAnsi="Times New Roman"/>
          <w:sz w:val="20"/>
          <w:szCs w:val="20"/>
        </w:rPr>
        <w:t xml:space="preserve"> </w:t>
      </w:r>
      <w:r w:rsidR="001A3E20">
        <w:rPr>
          <w:rFonts w:ascii="Times New Roman" w:eastAsia="Times New Roman" w:hAnsi="Times New Roman"/>
          <w:b/>
          <w:sz w:val="20"/>
          <w:szCs w:val="20"/>
        </w:rPr>
        <w:t>220 0</w:t>
      </w:r>
      <w:r w:rsidR="00115D0C" w:rsidRPr="00115D0C">
        <w:rPr>
          <w:rFonts w:ascii="Times New Roman" w:eastAsia="Times New Roman" w:hAnsi="Times New Roman"/>
          <w:b/>
          <w:sz w:val="20"/>
          <w:szCs w:val="20"/>
        </w:rPr>
        <w:t>00,00 грн</w:t>
      </w:r>
      <w:r w:rsidRPr="00115D0C">
        <w:rPr>
          <w:rFonts w:ascii="Times New Roman" w:eastAsia="Times New Roman" w:hAnsi="Times New Roman"/>
          <w:b/>
          <w:sz w:val="20"/>
          <w:szCs w:val="20"/>
        </w:rPr>
        <w:t>.</w:t>
      </w:r>
      <w:r w:rsidR="001A3E20">
        <w:rPr>
          <w:rFonts w:ascii="Times New Roman" w:eastAsia="Times New Roman" w:hAnsi="Times New Roman"/>
          <w:b/>
          <w:sz w:val="20"/>
          <w:szCs w:val="20"/>
        </w:rPr>
        <w:t xml:space="preserve"> </w:t>
      </w:r>
      <w:r w:rsidR="001A3E20">
        <w:rPr>
          <w:rFonts w:ascii="Times New Roman" w:eastAsia="Times New Roman" w:hAnsi="Times New Roman"/>
          <w:bCs/>
          <w:sz w:val="20"/>
          <w:szCs w:val="20"/>
        </w:rPr>
        <w:t xml:space="preserve">Визначений відповідно до кошторису </w:t>
      </w:r>
      <w:r w:rsidR="00D31B5C">
        <w:rPr>
          <w:rFonts w:ascii="Times New Roman" w:eastAsia="Times New Roman" w:hAnsi="Times New Roman"/>
          <w:bCs/>
          <w:sz w:val="20"/>
          <w:szCs w:val="20"/>
        </w:rPr>
        <w:t xml:space="preserve">на 2024 рік </w:t>
      </w:r>
      <w:r w:rsidR="001A3E20">
        <w:rPr>
          <w:rFonts w:ascii="Times New Roman" w:eastAsia="Times New Roman" w:hAnsi="Times New Roman"/>
          <w:bCs/>
          <w:sz w:val="20"/>
          <w:szCs w:val="20"/>
        </w:rPr>
        <w:t xml:space="preserve">та існуючих </w:t>
      </w:r>
      <w:r w:rsidR="00D31B5C">
        <w:rPr>
          <w:rFonts w:ascii="Times New Roman" w:eastAsia="Times New Roman" w:hAnsi="Times New Roman"/>
          <w:bCs/>
          <w:sz w:val="20"/>
          <w:szCs w:val="20"/>
        </w:rPr>
        <w:t>п</w:t>
      </w:r>
      <w:r w:rsidR="001A3E20">
        <w:rPr>
          <w:rFonts w:ascii="Times New Roman" w:eastAsia="Times New Roman" w:hAnsi="Times New Roman"/>
          <w:bCs/>
          <w:sz w:val="20"/>
          <w:szCs w:val="20"/>
        </w:rPr>
        <w:t>отреб.</w:t>
      </w:r>
    </w:p>
    <w:p w14:paraId="00000012" w14:textId="4640DDFB" w:rsidR="00EC5A64" w:rsidRDefault="00F73477">
      <w:pPr>
        <w:spacing w:after="12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 xml:space="preserve">Термін </w:t>
      </w:r>
      <w:r w:rsidR="00D31B5C">
        <w:rPr>
          <w:rFonts w:ascii="Times New Roman" w:eastAsia="Times New Roman" w:hAnsi="Times New Roman"/>
          <w:sz w:val="20"/>
          <w:szCs w:val="20"/>
        </w:rPr>
        <w:t>надання послуг</w:t>
      </w:r>
      <w:r>
        <w:rPr>
          <w:rFonts w:ascii="Times New Roman" w:eastAsia="Times New Roman" w:hAnsi="Times New Roman"/>
          <w:sz w:val="20"/>
          <w:szCs w:val="20"/>
        </w:rPr>
        <w:t xml:space="preserve"> —</w:t>
      </w:r>
      <w:r w:rsidR="00D31B5C">
        <w:rPr>
          <w:rFonts w:ascii="Times New Roman" w:eastAsia="Times New Roman" w:hAnsi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z w:val="20"/>
          <w:szCs w:val="20"/>
        </w:rPr>
        <w:t xml:space="preserve">по </w:t>
      </w:r>
      <w:r w:rsidR="00D31B5C">
        <w:rPr>
          <w:rFonts w:ascii="Times New Roman" w:eastAsia="Times New Roman" w:hAnsi="Times New Roman"/>
          <w:sz w:val="20"/>
          <w:szCs w:val="20"/>
        </w:rPr>
        <w:t>27</w:t>
      </w:r>
      <w:r w:rsidR="0088012F">
        <w:rPr>
          <w:rFonts w:ascii="Times New Roman" w:eastAsia="Times New Roman" w:hAnsi="Times New Roman"/>
          <w:sz w:val="20"/>
          <w:szCs w:val="20"/>
        </w:rPr>
        <w:t>.12.</w:t>
      </w:r>
      <w:r>
        <w:rPr>
          <w:rFonts w:ascii="Times New Roman" w:eastAsia="Times New Roman" w:hAnsi="Times New Roman"/>
          <w:sz w:val="20"/>
          <w:szCs w:val="20"/>
        </w:rPr>
        <w:t>202</w:t>
      </w:r>
      <w:r w:rsidR="0088012F">
        <w:rPr>
          <w:rFonts w:ascii="Times New Roman" w:eastAsia="Times New Roman" w:hAnsi="Times New Roman"/>
          <w:sz w:val="20"/>
          <w:szCs w:val="20"/>
        </w:rPr>
        <w:t>3</w:t>
      </w:r>
      <w:r>
        <w:rPr>
          <w:rFonts w:ascii="Times New Roman" w:eastAsia="Times New Roman" w:hAnsi="Times New Roman"/>
          <w:sz w:val="20"/>
          <w:szCs w:val="20"/>
        </w:rPr>
        <w:t xml:space="preserve">р. </w:t>
      </w:r>
    </w:p>
    <w:p w14:paraId="703F7B42" w14:textId="2BE953AD" w:rsidR="00D31B5C" w:rsidRDefault="00D31B5C" w:rsidP="00D31B5C">
      <w:pPr>
        <w:spacing w:after="12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 w:rsidRPr="00D31B5C">
        <w:rPr>
          <w:rFonts w:ascii="Times New Roman" w:eastAsia="Times New Roman" w:hAnsi="Times New Roman"/>
          <w:sz w:val="20"/>
          <w:szCs w:val="20"/>
        </w:rPr>
        <w:t xml:space="preserve">Інформацію про технічні, якісні та інші характеристики предмету закупівлі визначено в Додатку №2 тендерної документації.  </w:t>
      </w:r>
    </w:p>
    <w:sectPr w:rsidR="00D31B5C">
      <w:pgSz w:w="11906" w:h="16838"/>
      <w:pgMar w:top="850" w:right="850" w:bottom="850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5A64"/>
    <w:rsid w:val="00013612"/>
    <w:rsid w:val="00115D0C"/>
    <w:rsid w:val="001A3E20"/>
    <w:rsid w:val="00332978"/>
    <w:rsid w:val="007E465A"/>
    <w:rsid w:val="0088012F"/>
    <w:rsid w:val="00B50E4B"/>
    <w:rsid w:val="00D31B5C"/>
    <w:rsid w:val="00EC5A64"/>
    <w:rsid w:val="00F73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8DB4F"/>
  <w15:docId w15:val="{3EB34426-ED35-430C-A607-03CA3C339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1A09"/>
    <w:rPr>
      <w:rFonts w:cs="Times New Roman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rvts0">
    <w:name w:val="rvts0"/>
    <w:basedOn w:val="a0"/>
    <w:rsid w:val="00171A09"/>
  </w:style>
  <w:style w:type="character" w:styleId="a4">
    <w:name w:val="Hyperlink"/>
    <w:uiPriority w:val="99"/>
    <w:unhideWhenUsed/>
    <w:rsid w:val="00171A09"/>
    <w:rPr>
      <w:color w:val="0000FF"/>
      <w:u w:val="single"/>
    </w:rPr>
  </w:style>
  <w:style w:type="character" w:styleId="a5">
    <w:name w:val="Emphasis"/>
    <w:uiPriority w:val="20"/>
    <w:qFormat/>
    <w:rsid w:val="00171A09"/>
    <w:rPr>
      <w:i/>
      <w:iCs/>
    </w:rPr>
  </w:style>
  <w:style w:type="paragraph" w:styleId="a6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mxIbeQufqjHiprVrnLsK83Z50wg==">AMUW2mVZUOMgQyVuCjTn2cVOf8cLtQ5RWS7cJ86hAd7TaEn2TNvqT2yA4DfDJWEd3Xli76mfxaC20zttQs2xOHG6HYl58HlOyP/xSsJrZXSUL7ZPfDs5/Fq6lijaFky8PGIM9Zd4AAq/GyIw1SymMPGuAFAJHVa/qw==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384</Words>
  <Characters>2189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Buh Hobsme</cp:lastModifiedBy>
  <cp:revision>4</cp:revision>
  <dcterms:created xsi:type="dcterms:W3CDTF">2021-03-02T07:11:00Z</dcterms:created>
  <dcterms:modified xsi:type="dcterms:W3CDTF">2023-12-11T08:35:00Z</dcterms:modified>
</cp:coreProperties>
</file>